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49" w:type="dxa"/>
        <w:tblLook w:val="04A0" w:firstRow="1" w:lastRow="0" w:firstColumn="1" w:lastColumn="0" w:noHBand="0" w:noVBand="1"/>
      </w:tblPr>
      <w:tblGrid>
        <w:gridCol w:w="1989"/>
        <w:gridCol w:w="1799"/>
        <w:gridCol w:w="1839"/>
        <w:gridCol w:w="1938"/>
        <w:gridCol w:w="1884"/>
      </w:tblGrid>
      <w:tr w:rsidR="00E03DCF" w14:paraId="3BD1CDBA" w14:textId="77777777" w:rsidTr="00E03DCF">
        <w:trPr>
          <w:trHeight w:val="287"/>
        </w:trPr>
        <w:tc>
          <w:tcPr>
            <w:tcW w:w="1885" w:type="dxa"/>
          </w:tcPr>
          <w:p w14:paraId="7C14DC7F" w14:textId="77777777" w:rsidR="00E03DCF" w:rsidRDefault="00E03DCF"/>
        </w:tc>
        <w:tc>
          <w:tcPr>
            <w:tcW w:w="1839" w:type="dxa"/>
          </w:tcPr>
          <w:p w14:paraId="475BE009" w14:textId="77777777" w:rsidR="00E03DCF" w:rsidRDefault="00E03DCF" w:rsidP="00E03DCF">
            <w:pPr>
              <w:jc w:val="center"/>
            </w:pPr>
            <w:r>
              <w:t>0-1</w:t>
            </w:r>
          </w:p>
        </w:tc>
        <w:tc>
          <w:tcPr>
            <w:tcW w:w="1851" w:type="dxa"/>
          </w:tcPr>
          <w:p w14:paraId="2AAE8254" w14:textId="77777777" w:rsidR="00E03DCF" w:rsidRDefault="00E03DCF" w:rsidP="00E03DCF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14:paraId="03CA87D1" w14:textId="77777777" w:rsidR="00E03DCF" w:rsidRDefault="00E03DCF" w:rsidP="00E03DCF">
            <w:pPr>
              <w:jc w:val="center"/>
            </w:pPr>
            <w:r>
              <w:t>3</w:t>
            </w:r>
          </w:p>
        </w:tc>
        <w:tc>
          <w:tcPr>
            <w:tcW w:w="1890" w:type="dxa"/>
          </w:tcPr>
          <w:p w14:paraId="0BC9125A" w14:textId="77777777" w:rsidR="00E03DCF" w:rsidRDefault="00E03DCF" w:rsidP="00E03DCF">
            <w:pPr>
              <w:jc w:val="center"/>
            </w:pPr>
            <w:r>
              <w:t>4</w:t>
            </w:r>
          </w:p>
        </w:tc>
      </w:tr>
      <w:tr w:rsidR="00E03DCF" w:rsidRPr="00F027F4" w14:paraId="362E7F43" w14:textId="77777777" w:rsidTr="00E03DCF">
        <w:trPr>
          <w:trHeight w:val="2393"/>
        </w:trPr>
        <w:tc>
          <w:tcPr>
            <w:tcW w:w="1885" w:type="dxa"/>
          </w:tcPr>
          <w:p w14:paraId="7ACE39E6" w14:textId="77777777" w:rsidR="00E03DCF" w:rsidRPr="00F027F4" w:rsidRDefault="00E03DCF">
            <w:pPr>
              <w:rPr>
                <w:rFonts w:ascii="Times" w:hAnsi="Times"/>
                <w:sz w:val="28"/>
                <w:szCs w:val="28"/>
              </w:rPr>
            </w:pPr>
            <w:r w:rsidRPr="00F027F4">
              <w:rPr>
                <w:rFonts w:ascii="Times" w:hAnsi="Times"/>
                <w:sz w:val="28"/>
                <w:szCs w:val="28"/>
              </w:rPr>
              <w:t>Energy Journal Responses</w:t>
            </w:r>
          </w:p>
        </w:tc>
        <w:tc>
          <w:tcPr>
            <w:tcW w:w="1839" w:type="dxa"/>
          </w:tcPr>
          <w:p w14:paraId="54902AE2" w14:textId="2C343ACC" w:rsidR="00E03DCF" w:rsidRPr="00F027F4" w:rsidRDefault="00E03DCF">
            <w:pPr>
              <w:rPr>
                <w:rFonts w:ascii="Times" w:hAnsi="Times"/>
                <w:sz w:val="28"/>
                <w:szCs w:val="28"/>
              </w:rPr>
            </w:pPr>
            <w:r w:rsidRPr="00F027F4">
              <w:rPr>
                <w:rFonts w:ascii="Times" w:hAnsi="Times"/>
                <w:sz w:val="28"/>
                <w:szCs w:val="28"/>
              </w:rPr>
              <w:t>Journal responses were not completed with any effort or thought. Plan for color scheme</w:t>
            </w:r>
            <w:r w:rsidR="00617765">
              <w:rPr>
                <w:rFonts w:ascii="Times" w:hAnsi="Times"/>
                <w:sz w:val="28"/>
                <w:szCs w:val="28"/>
              </w:rPr>
              <w:t xml:space="preserve"> and design is</w:t>
            </w:r>
            <w:r w:rsidRPr="00F027F4">
              <w:rPr>
                <w:rFonts w:ascii="Times" w:hAnsi="Times"/>
                <w:sz w:val="28"/>
                <w:szCs w:val="28"/>
              </w:rPr>
              <w:t xml:space="preserve"> unclear.</w:t>
            </w:r>
          </w:p>
        </w:tc>
        <w:tc>
          <w:tcPr>
            <w:tcW w:w="1851" w:type="dxa"/>
          </w:tcPr>
          <w:p w14:paraId="39CA0388" w14:textId="6AC07F5F" w:rsidR="00E03DCF" w:rsidRPr="00F027F4" w:rsidRDefault="00E03DCF">
            <w:pPr>
              <w:rPr>
                <w:rFonts w:ascii="Times" w:hAnsi="Times"/>
                <w:sz w:val="28"/>
                <w:szCs w:val="28"/>
              </w:rPr>
            </w:pPr>
            <w:r w:rsidRPr="00F027F4">
              <w:rPr>
                <w:rFonts w:ascii="Times" w:hAnsi="Times"/>
                <w:sz w:val="28"/>
                <w:szCs w:val="28"/>
              </w:rPr>
              <w:t>Journal responses were not completed with much effort or thought. Plan for color scheme</w:t>
            </w:r>
            <w:r w:rsidR="00617765">
              <w:rPr>
                <w:rFonts w:ascii="Times" w:hAnsi="Times"/>
                <w:sz w:val="28"/>
                <w:szCs w:val="28"/>
              </w:rPr>
              <w:t xml:space="preserve"> and design</w:t>
            </w:r>
            <w:r w:rsidRPr="00F027F4">
              <w:rPr>
                <w:rFonts w:ascii="Times" w:hAnsi="Times"/>
                <w:sz w:val="28"/>
                <w:szCs w:val="28"/>
              </w:rPr>
              <w:t xml:space="preserve"> </w:t>
            </w:r>
            <w:r w:rsidR="00617765">
              <w:rPr>
                <w:rFonts w:ascii="Times" w:hAnsi="Times"/>
                <w:sz w:val="28"/>
                <w:szCs w:val="28"/>
              </w:rPr>
              <w:t xml:space="preserve">is </w:t>
            </w:r>
            <w:r w:rsidRPr="00F027F4">
              <w:rPr>
                <w:rFonts w:ascii="Times" w:hAnsi="Times"/>
                <w:sz w:val="28"/>
                <w:szCs w:val="28"/>
              </w:rPr>
              <w:t>somewhat unclear.</w:t>
            </w:r>
          </w:p>
        </w:tc>
        <w:tc>
          <w:tcPr>
            <w:tcW w:w="1984" w:type="dxa"/>
          </w:tcPr>
          <w:p w14:paraId="15F653AC" w14:textId="72DD090A" w:rsidR="00E03DCF" w:rsidRPr="00F027F4" w:rsidRDefault="00E03DCF">
            <w:pPr>
              <w:rPr>
                <w:rFonts w:ascii="Times" w:hAnsi="Times"/>
                <w:sz w:val="28"/>
                <w:szCs w:val="28"/>
              </w:rPr>
            </w:pPr>
            <w:r w:rsidRPr="00F027F4">
              <w:rPr>
                <w:rFonts w:ascii="Times" w:hAnsi="Times"/>
                <w:sz w:val="28"/>
                <w:szCs w:val="28"/>
              </w:rPr>
              <w:t xml:space="preserve">Journal responses were completed with some effort and thought. Plan for color scheme </w:t>
            </w:r>
            <w:r w:rsidR="00617765">
              <w:rPr>
                <w:rFonts w:ascii="Times" w:hAnsi="Times"/>
                <w:sz w:val="28"/>
                <w:szCs w:val="28"/>
              </w:rPr>
              <w:t xml:space="preserve">and design </w:t>
            </w:r>
            <w:r w:rsidRPr="00F027F4">
              <w:rPr>
                <w:rFonts w:ascii="Times" w:hAnsi="Times"/>
                <w:sz w:val="28"/>
                <w:szCs w:val="28"/>
              </w:rPr>
              <w:t>is explained with some reason.</w:t>
            </w:r>
          </w:p>
        </w:tc>
        <w:tc>
          <w:tcPr>
            <w:tcW w:w="1890" w:type="dxa"/>
          </w:tcPr>
          <w:p w14:paraId="25F4AA1A" w14:textId="25741F2F" w:rsidR="00E03DCF" w:rsidRPr="00F027F4" w:rsidRDefault="00E03DCF">
            <w:pPr>
              <w:rPr>
                <w:rFonts w:ascii="Times" w:hAnsi="Times"/>
                <w:sz w:val="28"/>
                <w:szCs w:val="28"/>
              </w:rPr>
            </w:pPr>
            <w:r w:rsidRPr="00F027F4">
              <w:rPr>
                <w:rFonts w:ascii="Times" w:hAnsi="Times"/>
                <w:sz w:val="28"/>
                <w:szCs w:val="28"/>
              </w:rPr>
              <w:t xml:space="preserve">Journal responses were completed with clear effort and thought. Plan for color scheme </w:t>
            </w:r>
            <w:r w:rsidR="00617765">
              <w:rPr>
                <w:rFonts w:ascii="Times" w:hAnsi="Times"/>
                <w:sz w:val="28"/>
                <w:szCs w:val="28"/>
              </w:rPr>
              <w:t xml:space="preserve">and design </w:t>
            </w:r>
            <w:r w:rsidRPr="00F027F4">
              <w:rPr>
                <w:rFonts w:ascii="Times" w:hAnsi="Times"/>
                <w:sz w:val="28"/>
                <w:szCs w:val="28"/>
              </w:rPr>
              <w:t>is explained with clear reason.</w:t>
            </w:r>
          </w:p>
        </w:tc>
      </w:tr>
      <w:tr w:rsidR="00E03DCF" w:rsidRPr="00F027F4" w14:paraId="096C1E19" w14:textId="77777777" w:rsidTr="00E03DCF">
        <w:trPr>
          <w:trHeight w:val="2605"/>
        </w:trPr>
        <w:tc>
          <w:tcPr>
            <w:tcW w:w="1885" w:type="dxa"/>
          </w:tcPr>
          <w:p w14:paraId="30D502AF" w14:textId="77777777" w:rsidR="00E03DCF" w:rsidRPr="00F027F4" w:rsidRDefault="00E03DCF">
            <w:pPr>
              <w:rPr>
                <w:rFonts w:ascii="Times" w:hAnsi="Times"/>
                <w:sz w:val="28"/>
                <w:szCs w:val="28"/>
              </w:rPr>
            </w:pPr>
            <w:r w:rsidRPr="00F027F4">
              <w:rPr>
                <w:rFonts w:ascii="Times" w:hAnsi="Times"/>
                <w:sz w:val="28"/>
                <w:szCs w:val="28"/>
              </w:rPr>
              <w:t>3D Window Print</w:t>
            </w:r>
          </w:p>
        </w:tc>
        <w:tc>
          <w:tcPr>
            <w:tcW w:w="1839" w:type="dxa"/>
          </w:tcPr>
          <w:p w14:paraId="76D4C924" w14:textId="77777777" w:rsidR="00E03DCF" w:rsidRPr="00F027F4" w:rsidRDefault="00F027F4">
            <w:pPr>
              <w:rPr>
                <w:rFonts w:ascii="Times" w:hAnsi="Times"/>
                <w:sz w:val="28"/>
                <w:szCs w:val="28"/>
              </w:rPr>
            </w:pPr>
            <w:r w:rsidRPr="00F027F4">
              <w:rPr>
                <w:rFonts w:ascii="Times" w:hAnsi="Times"/>
                <w:sz w:val="28"/>
                <w:szCs w:val="28"/>
              </w:rPr>
              <w:t>Directions for creating print were not followed. Final product does not resemble example.</w:t>
            </w:r>
          </w:p>
        </w:tc>
        <w:tc>
          <w:tcPr>
            <w:tcW w:w="1851" w:type="dxa"/>
          </w:tcPr>
          <w:p w14:paraId="5C35548D" w14:textId="77777777" w:rsidR="00E03DCF" w:rsidRPr="00F027F4" w:rsidRDefault="00E03DCF">
            <w:pPr>
              <w:rPr>
                <w:rFonts w:ascii="Times" w:hAnsi="Times"/>
                <w:sz w:val="28"/>
                <w:szCs w:val="28"/>
              </w:rPr>
            </w:pPr>
            <w:r w:rsidRPr="00F027F4">
              <w:rPr>
                <w:rFonts w:ascii="Times" w:hAnsi="Times"/>
                <w:sz w:val="28"/>
                <w:szCs w:val="28"/>
              </w:rPr>
              <w:t>Directi</w:t>
            </w:r>
            <w:r w:rsidR="00F027F4" w:rsidRPr="00F027F4">
              <w:rPr>
                <w:rFonts w:ascii="Times" w:hAnsi="Times"/>
                <w:sz w:val="28"/>
                <w:szCs w:val="28"/>
              </w:rPr>
              <w:t>ons for creating print were somewhat followed with some measurement mistakes.</w:t>
            </w:r>
          </w:p>
        </w:tc>
        <w:tc>
          <w:tcPr>
            <w:tcW w:w="1984" w:type="dxa"/>
          </w:tcPr>
          <w:p w14:paraId="04F98369" w14:textId="77777777" w:rsidR="00E03DCF" w:rsidRPr="00F027F4" w:rsidRDefault="00E03DCF" w:rsidP="00F027F4">
            <w:pPr>
              <w:rPr>
                <w:rFonts w:ascii="Times" w:hAnsi="Times"/>
                <w:sz w:val="28"/>
                <w:szCs w:val="28"/>
              </w:rPr>
            </w:pPr>
            <w:r w:rsidRPr="00F027F4">
              <w:rPr>
                <w:rFonts w:ascii="Times" w:hAnsi="Times"/>
                <w:sz w:val="28"/>
                <w:szCs w:val="28"/>
              </w:rPr>
              <w:t>Directions for creati</w:t>
            </w:r>
            <w:r w:rsidR="00F027F4" w:rsidRPr="00F027F4">
              <w:rPr>
                <w:rFonts w:ascii="Times" w:hAnsi="Times"/>
                <w:sz w:val="28"/>
                <w:szCs w:val="28"/>
              </w:rPr>
              <w:t>ng print were followed with the result closely resembling example.</w:t>
            </w:r>
          </w:p>
        </w:tc>
        <w:tc>
          <w:tcPr>
            <w:tcW w:w="1890" w:type="dxa"/>
          </w:tcPr>
          <w:p w14:paraId="733312FB" w14:textId="77777777" w:rsidR="00E03DCF" w:rsidRPr="00F027F4" w:rsidRDefault="00E03DCF">
            <w:pPr>
              <w:rPr>
                <w:rFonts w:ascii="Times" w:hAnsi="Times"/>
                <w:sz w:val="28"/>
                <w:szCs w:val="28"/>
              </w:rPr>
            </w:pPr>
            <w:r w:rsidRPr="00F027F4">
              <w:rPr>
                <w:rFonts w:ascii="Times" w:hAnsi="Times"/>
                <w:sz w:val="28"/>
                <w:szCs w:val="28"/>
              </w:rPr>
              <w:t>Directions for creating print were clearly followed and measurements are correct</w:t>
            </w:r>
            <w:r w:rsidR="00F027F4" w:rsidRPr="00F027F4">
              <w:rPr>
                <w:rFonts w:ascii="Times" w:hAnsi="Times"/>
                <w:sz w:val="28"/>
                <w:szCs w:val="28"/>
              </w:rPr>
              <w:t>. Final product resembles example.</w:t>
            </w:r>
          </w:p>
        </w:tc>
      </w:tr>
      <w:tr w:rsidR="00E03DCF" w:rsidRPr="00F027F4" w14:paraId="6A74CA6D" w14:textId="77777777" w:rsidTr="00E03DCF">
        <w:trPr>
          <w:trHeight w:val="2420"/>
        </w:trPr>
        <w:tc>
          <w:tcPr>
            <w:tcW w:w="1885" w:type="dxa"/>
          </w:tcPr>
          <w:p w14:paraId="13CB62C0" w14:textId="77777777" w:rsidR="00E03DCF" w:rsidRPr="00F027F4" w:rsidRDefault="00E03DCF">
            <w:pPr>
              <w:rPr>
                <w:rFonts w:ascii="Times" w:hAnsi="Times"/>
                <w:sz w:val="28"/>
                <w:szCs w:val="28"/>
              </w:rPr>
            </w:pPr>
            <w:r w:rsidRPr="00F027F4">
              <w:rPr>
                <w:rFonts w:ascii="Times" w:hAnsi="Times"/>
                <w:sz w:val="28"/>
                <w:szCs w:val="28"/>
              </w:rPr>
              <w:t>Implementation of Design Onto 3D Print</w:t>
            </w:r>
          </w:p>
        </w:tc>
        <w:tc>
          <w:tcPr>
            <w:tcW w:w="1839" w:type="dxa"/>
          </w:tcPr>
          <w:p w14:paraId="7C982608" w14:textId="77777777" w:rsidR="00E03DCF" w:rsidRPr="00F027F4" w:rsidRDefault="00F027F4" w:rsidP="00F027F4">
            <w:pPr>
              <w:rPr>
                <w:rFonts w:ascii="Times" w:hAnsi="Times"/>
                <w:sz w:val="28"/>
                <w:szCs w:val="28"/>
              </w:rPr>
            </w:pPr>
            <w:r w:rsidRPr="00F027F4">
              <w:rPr>
                <w:rFonts w:ascii="Times" w:hAnsi="Times"/>
                <w:sz w:val="28"/>
                <w:szCs w:val="28"/>
              </w:rPr>
              <w:t>Color scheme and design was not displayed on print. No effort used in drawing design.</w:t>
            </w:r>
          </w:p>
        </w:tc>
        <w:tc>
          <w:tcPr>
            <w:tcW w:w="1851" w:type="dxa"/>
          </w:tcPr>
          <w:p w14:paraId="73F7E947" w14:textId="77777777" w:rsidR="00E03DCF" w:rsidRPr="00F027F4" w:rsidRDefault="00F027F4">
            <w:pPr>
              <w:rPr>
                <w:rFonts w:ascii="Times" w:hAnsi="Times"/>
                <w:sz w:val="28"/>
                <w:szCs w:val="28"/>
              </w:rPr>
            </w:pPr>
            <w:r w:rsidRPr="00F027F4">
              <w:rPr>
                <w:rFonts w:ascii="Times" w:hAnsi="Times"/>
                <w:sz w:val="28"/>
                <w:szCs w:val="28"/>
              </w:rPr>
              <w:t>Color scheme and design was displayed on print with some effort.</w:t>
            </w:r>
          </w:p>
        </w:tc>
        <w:tc>
          <w:tcPr>
            <w:tcW w:w="1984" w:type="dxa"/>
          </w:tcPr>
          <w:p w14:paraId="08BD4A0C" w14:textId="77777777" w:rsidR="00E03DCF" w:rsidRPr="00F027F4" w:rsidRDefault="00F027F4" w:rsidP="00F027F4">
            <w:pPr>
              <w:rPr>
                <w:rFonts w:ascii="Times" w:hAnsi="Times"/>
                <w:sz w:val="28"/>
                <w:szCs w:val="28"/>
              </w:rPr>
            </w:pPr>
            <w:r w:rsidRPr="00F027F4">
              <w:rPr>
                <w:rFonts w:ascii="Times" w:hAnsi="Times"/>
                <w:sz w:val="28"/>
                <w:szCs w:val="28"/>
              </w:rPr>
              <w:t>Color scheme and design was displayed on print. Final design shows some effort.</w:t>
            </w:r>
          </w:p>
        </w:tc>
        <w:tc>
          <w:tcPr>
            <w:tcW w:w="1890" w:type="dxa"/>
          </w:tcPr>
          <w:p w14:paraId="60CE6E92" w14:textId="77777777" w:rsidR="00E03DCF" w:rsidRPr="00F027F4" w:rsidRDefault="00F027F4" w:rsidP="00F027F4">
            <w:pPr>
              <w:rPr>
                <w:rFonts w:ascii="Times" w:hAnsi="Times"/>
                <w:sz w:val="28"/>
                <w:szCs w:val="28"/>
              </w:rPr>
            </w:pPr>
            <w:r w:rsidRPr="00F027F4">
              <w:rPr>
                <w:rFonts w:ascii="Times" w:hAnsi="Times"/>
                <w:sz w:val="28"/>
                <w:szCs w:val="28"/>
              </w:rPr>
              <w:t>Color scheme and design was clearly displayed on print. Final design is well-drawn and shows effort.</w:t>
            </w:r>
          </w:p>
        </w:tc>
      </w:tr>
    </w:tbl>
    <w:p w14:paraId="1D86AD50" w14:textId="77777777" w:rsidR="009454C6" w:rsidRDefault="00617765">
      <w:bookmarkStart w:id="0" w:name="_GoBack"/>
      <w:bookmarkEnd w:id="0"/>
    </w:p>
    <w:sectPr w:rsidR="009454C6" w:rsidSect="004F4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CF"/>
    <w:rsid w:val="004172A0"/>
    <w:rsid w:val="004F4A2E"/>
    <w:rsid w:val="00617765"/>
    <w:rsid w:val="00A243D1"/>
    <w:rsid w:val="00B43C8E"/>
    <w:rsid w:val="00B85F28"/>
    <w:rsid w:val="00E03DCF"/>
    <w:rsid w:val="00F0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2681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192</Words>
  <Characters>1100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Coady</dc:creator>
  <cp:keywords/>
  <dc:description/>
  <cp:lastModifiedBy>Caroline Coady</cp:lastModifiedBy>
  <cp:revision>2</cp:revision>
  <dcterms:created xsi:type="dcterms:W3CDTF">2018-10-22T14:14:00Z</dcterms:created>
  <dcterms:modified xsi:type="dcterms:W3CDTF">2018-10-22T14:40:00Z</dcterms:modified>
</cp:coreProperties>
</file>